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19C" w:rsidRDefault="006D119C" w:rsidP="006D119C">
      <w:pPr>
        <w:pStyle w:val="Vnbnnidung0"/>
        <w:spacing w:after="540"/>
        <w:ind w:firstLine="0"/>
        <w:jc w:val="center"/>
      </w:pPr>
      <w:bookmarkStart w:id="0" w:name="_GoBack"/>
      <w:bookmarkEnd w:id="0"/>
      <w:r>
        <w:rPr>
          <w:b/>
          <w:bCs/>
        </w:rPr>
        <w:t>BIỂU MẪU 005-ĐA</w:t>
      </w:r>
      <w:r>
        <w:rPr>
          <w:b/>
          <w:bCs/>
        </w:rPr>
        <w:br/>
        <w:t>SỐ LIỆU CƠ BẢN VỀ ĐIỆN ẢNH</w:t>
      </w:r>
      <w:r>
        <w:rPr>
          <w:b/>
          <w:bCs/>
        </w:rPr>
        <w:br/>
      </w:r>
      <w:r>
        <w:rPr>
          <w:i/>
          <w:iCs/>
        </w:rPr>
        <w:t>----------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7430"/>
        <w:gridCol w:w="1498"/>
      </w:tblGrid>
      <w:tr w:rsidR="006D119C" w:rsidTr="006D119C">
        <w:trPr>
          <w:trHeight w:hRule="exact" w:val="5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</w:rPr>
              <w:t>Năm 2025</w:t>
            </w:r>
          </w:p>
        </w:tc>
      </w:tr>
      <w:tr w:rsidR="006D119C" w:rsidTr="006D119C">
        <w:trPr>
          <w:trHeight w:hRule="exact" w:val="50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ind w:firstLine="280"/>
              <w:rPr>
                <w:lang w:val="vi-VN" w:eastAsia="vi-VN" w:bidi="vi-VN"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lang w:val="vi-VN" w:eastAsia="vi-VN" w:bidi="vi-VN"/>
              </w:rPr>
            </w:pPr>
            <w:r>
              <w:rPr>
                <w:b/>
                <w:bCs/>
              </w:rPr>
              <w:t>Tổng số cơ sở điện ảnh sản xuất phim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797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cơ sở điện ảnh sản xuất phim do nhà nước quản lý vận hành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6D119C" w:rsidTr="006D119C">
        <w:trPr>
          <w:trHeight w:hRule="exact" w:val="523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cơ sở điện ảnh sản xuất phim do nhà nước nắm giữ cổ phần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6D119C" w:rsidTr="006D119C">
        <w:trPr>
          <w:trHeight w:hRule="exact" w:val="566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cơ sở điện ảnh sản xuất phim tư nhân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6D119C" w:rsidTr="006D119C">
        <w:trPr>
          <w:trHeight w:hRule="exact" w:val="98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ind w:firstLine="280"/>
              <w:rPr>
                <w:rFonts w:cs="Times New Roman"/>
                <w:lang w:val="vi-VN" w:eastAsia="vi-VN" w:bidi="vi-VN"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lang w:val="vi-VN" w:eastAsia="vi-VN" w:bidi="vi-VN"/>
              </w:rPr>
            </w:pPr>
            <w:r>
              <w:rPr>
                <w:b/>
                <w:bCs/>
              </w:rPr>
              <w:t>Tổng số Giấy phép cung cấp dịch vụ quay phim sử dụng bối cảnh tại Việt Nam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6D119C" w:rsidTr="006D119C">
        <w:trPr>
          <w:trHeight w:hRule="exact" w:val="8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ind w:firstLine="280"/>
              <w:rPr>
                <w:rFonts w:cs="Times New Roman"/>
                <w:lang w:val="vi-VN" w:eastAsia="vi-VN" w:bidi="vi-VN"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lang w:val="vi-VN" w:eastAsia="vi-VN" w:bidi="vi-VN"/>
              </w:rPr>
            </w:pPr>
            <w:r>
              <w:rPr>
                <w:b/>
                <w:bCs/>
              </w:rPr>
              <w:t>Tổng số phim Việt Nam được sản xuất từ nguồn ngân sách Nhà nước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truyện điện ảnh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jc w:val="center"/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09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tài liệu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jc w:val="center"/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khoa học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jc w:val="center"/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446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hoạt hình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jc w:val="center"/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442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kết hợp nhiều loại hình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jc w:val="center"/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2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D119C" w:rsidRDefault="006D119C">
            <w:pPr>
              <w:pStyle w:val="Khc0"/>
              <w:ind w:firstLine="280"/>
              <w:rPr>
                <w:rFonts w:cs="Times New Roman"/>
                <w:lang w:val="vi-VN" w:eastAsia="vi-VN" w:bidi="vi-VN"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D119C" w:rsidRDefault="006D119C">
            <w:pPr>
              <w:pStyle w:val="Khc0"/>
              <w:rPr>
                <w:lang w:val="vi-VN" w:eastAsia="vi-VN" w:bidi="vi-VN"/>
              </w:rPr>
            </w:pPr>
            <w:r>
              <w:rPr>
                <w:b/>
                <w:bCs/>
              </w:rPr>
              <w:t>Tổng số phim Việt Nam được cấp Giấy phép phân loại phim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truyện điện ảnh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09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tài liệu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04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khoa học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hoạt hình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490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kết hợp nhiều loại hình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5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D119C" w:rsidRDefault="006D119C">
            <w:pPr>
              <w:pStyle w:val="Khc0"/>
              <w:ind w:firstLine="280"/>
              <w:rPr>
                <w:rFonts w:cs="Times New Roman"/>
                <w:lang w:val="vi-VN" w:eastAsia="vi-VN" w:bidi="vi-VN"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D119C" w:rsidRDefault="006D119C">
            <w:pPr>
              <w:pStyle w:val="Khc0"/>
              <w:rPr>
                <w:lang w:val="vi-VN" w:eastAsia="vi-VN" w:bidi="vi-VN"/>
              </w:rPr>
            </w:pPr>
            <w:r>
              <w:rPr>
                <w:b/>
                <w:bCs/>
              </w:rPr>
              <w:t>Tổng số phim nhập khẩu được cấp Giấy phép phân loại phim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6D119C" w:rsidTr="006D119C">
        <w:trPr>
          <w:trHeight w:hRule="exact" w:val="5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truyện điện ảnh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</w:tbl>
    <w:p w:rsidR="006D119C" w:rsidRDefault="006D119C" w:rsidP="006D119C">
      <w:pPr>
        <w:rPr>
          <w:rFonts w:cs="Times New Roman"/>
          <w:szCs w:val="28"/>
        </w:rPr>
        <w:sectPr w:rsidR="006D119C">
          <w:footnotePr>
            <w:numFmt w:val="upperRoman"/>
          </w:footnotePr>
          <w:pgSz w:w="11900" w:h="16840"/>
          <w:pgMar w:top="1539" w:right="581" w:bottom="1088" w:left="1240" w:header="1111" w:footer="3" w:gutter="0"/>
          <w:cols w:space="72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6941"/>
        <w:gridCol w:w="1987"/>
      </w:tblGrid>
      <w:tr w:rsidR="006D119C" w:rsidTr="006D119C">
        <w:trPr>
          <w:trHeight w:hRule="exact" w:val="5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jc w:val="center"/>
              <w:rPr>
                <w:rFonts w:eastAsia="Times New Roman" w:cs="Times New Roman"/>
                <w:lang w:val="vi-VN" w:eastAsia="vi-VN" w:bidi="vi-VN"/>
              </w:rPr>
            </w:pPr>
            <w:r>
              <w:rPr>
                <w:b/>
                <w:bCs/>
              </w:rPr>
              <w:lastRenderedPageBreak/>
              <w:t>STT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</w:rPr>
              <w:t>Năm...</w:t>
            </w: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tài liệu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khoa học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09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hoạt hình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677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Phim kết hợp nhiều loại hình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119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ind w:firstLine="320"/>
              <w:rPr>
                <w:rFonts w:cs="Times New Roman"/>
                <w:lang w:val="vi-VN" w:eastAsia="vi-VN" w:bidi="vi-VN"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lang w:val="vi-VN" w:eastAsia="vi-VN" w:bidi="vi-VN"/>
              </w:rPr>
            </w:pPr>
            <w:r>
              <w:rPr>
                <w:b/>
                <w:bCs/>
              </w:rPr>
              <w:t>Phổ biến phim phục vụ nhiệm vụ chính trị ở vùng cao, miền núi, biên giới, hải đảo, vùng đồng bào dân tộc thiểu số và nông thôn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09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ngân sách nhà nước được cấp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594.000 đ</w:t>
            </w: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đội/tổ chiếu phim lưu động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01</w:t>
            </w:r>
          </w:p>
        </w:tc>
      </w:tr>
      <w:tr w:rsidR="006D119C" w:rsidTr="006D119C">
        <w:trPr>
          <w:trHeight w:hRule="exact" w:val="509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biên chế đội chiếu phim lưu động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01/05</w:t>
            </w: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lượng máy chiếu phim kỹ thuật số HD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01</w:t>
            </w:r>
          </w:p>
        </w:tc>
      </w:tr>
      <w:tr w:rsidR="006D119C" w:rsidTr="006D119C">
        <w:trPr>
          <w:trHeight w:hRule="exact" w:val="509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lượng máy chiếu phim video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6D119C" w:rsidTr="006D119C">
        <w:trPr>
          <w:trHeight w:hRule="exact" w:val="509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lượng ô tô chiếu phim lưu động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01</w:t>
            </w: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buổi chiếu phim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</w:tr>
      <w:tr w:rsidR="006D119C" w:rsidTr="006D119C">
        <w:trPr>
          <w:trHeight w:hRule="exact" w:val="504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eastAsia="vi-VN" w:bidi="vi-VN"/>
              </w:rPr>
            </w:pPr>
            <w:r>
              <w:t>- Tổng số lượt người xem (ước)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90.000</w:t>
            </w: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ind w:firstLine="320"/>
              <w:rPr>
                <w:rFonts w:cs="Times New Roman"/>
                <w:lang w:val="vi-VN" w:eastAsia="vi-VN" w:bidi="vi-VN"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lang w:val="vi-VN" w:eastAsia="vi-VN" w:bidi="vi-VN"/>
              </w:rPr>
            </w:pPr>
            <w:r>
              <w:rPr>
                <w:b/>
                <w:bCs/>
              </w:rPr>
              <w:t>Tổng số rạp chiếu phim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rạp, cụm rạp Nhà nước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6D119C" w:rsidTr="006D119C">
        <w:trPr>
          <w:trHeight w:hRule="exact" w:val="514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+ Tổng số phòng chiếu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446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+ Tổng số ghế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595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rạp, cụm rạp tư nhân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6D119C" w:rsidTr="006D119C">
        <w:trPr>
          <w:trHeight w:hRule="exact" w:val="518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+ Tổng số phòng chiếu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</w:tr>
      <w:tr w:rsidR="006D119C" w:rsidTr="006D119C">
        <w:trPr>
          <w:trHeight w:hRule="exact" w:val="518"/>
          <w:jc w:val="center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119C" w:rsidRDefault="006D119C">
            <w:pPr>
              <w:rPr>
                <w:rFonts w:eastAsia="Microsoft Sans Serif" w:cs="Times New Roman"/>
                <w:szCs w:val="28"/>
                <w:lang w:val="vi-VN" w:eastAsia="vi-VN" w:bidi="vi-VN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+ Tổng số ghế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250</w:t>
            </w:r>
          </w:p>
        </w:tc>
      </w:tr>
      <w:tr w:rsidR="006D119C" w:rsidTr="006D119C">
        <w:trPr>
          <w:trHeight w:hRule="exact" w:val="79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ind w:firstLine="320"/>
              <w:rPr>
                <w:rFonts w:cs="Times New Roman"/>
                <w:lang w:val="vi-VN" w:eastAsia="vi-VN" w:bidi="vi-VN"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lang w:val="vi-VN" w:eastAsia="vi-VN" w:bidi="vi-VN"/>
              </w:rPr>
            </w:pPr>
            <w:r>
              <w:rPr>
                <w:b/>
                <w:bCs/>
              </w:rPr>
              <w:t xml:space="preserve">Ước tính doanh thu phổ biến phim tại rạp chiếu phim </w:t>
            </w:r>
            <w:r>
              <w:rPr>
                <w:b/>
                <w:bCs/>
                <w:i/>
                <w:iCs/>
              </w:rPr>
              <w:t>(tỷ đồng)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6D119C" w:rsidTr="006D119C">
        <w:trPr>
          <w:trHeight w:hRule="exact" w:val="80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ind w:firstLine="320"/>
              <w:rPr>
                <w:rFonts w:cs="Times New Roman"/>
                <w:lang w:val="vi-VN" w:eastAsia="vi-VN" w:bidi="vi-VN"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rPr>
                <w:lang w:val="vi-VN" w:eastAsia="vi-VN" w:bidi="vi-VN"/>
              </w:rPr>
            </w:pPr>
            <w:r>
              <w:rPr>
                <w:b/>
                <w:bCs/>
              </w:rPr>
              <w:t>Tổng số kinh phí nhà nước cấp cho sản xuất phim và phổ biến phim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</w:tbl>
    <w:p w:rsidR="006D119C" w:rsidRDefault="006D119C" w:rsidP="006D119C">
      <w:pPr>
        <w:rPr>
          <w:rFonts w:cs="Times New Roman"/>
          <w:szCs w:val="28"/>
        </w:rPr>
        <w:sectPr w:rsidR="006D119C">
          <w:footnotePr>
            <w:numFmt w:val="upperRoman"/>
          </w:footnotePr>
          <w:pgSz w:w="11900" w:h="16840"/>
          <w:pgMar w:top="1539" w:right="581" w:bottom="1088" w:left="1240" w:header="0" w:footer="660" w:gutter="0"/>
          <w:cols w:space="720"/>
        </w:sectPr>
      </w:pPr>
    </w:p>
    <w:p w:rsidR="006D119C" w:rsidRDefault="006D119C" w:rsidP="006D119C">
      <w:pPr>
        <w:spacing w:after="219" w:line="1" w:lineRule="exact"/>
        <w:rPr>
          <w:rFonts w:eastAsia="Microsoft Sans Serif" w:cs="Times New Roman"/>
          <w:szCs w:val="28"/>
          <w:lang w:val="vi-VN" w:eastAsia="vi-VN" w:bidi="vi-V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6946"/>
        <w:gridCol w:w="1997"/>
      </w:tblGrid>
      <w:tr w:rsidR="006D119C" w:rsidTr="006D119C">
        <w:trPr>
          <w:trHeight w:hRule="exact" w:val="5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jc w:val="center"/>
              <w:rPr>
                <w:rFonts w:cs="Times New Roman"/>
                <w:lang w:val="vi-VN" w:eastAsia="vi-VN" w:bidi="vi-VN"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119C" w:rsidRDefault="006D119C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</w:rPr>
              <w:t>Năm 2025</w:t>
            </w:r>
          </w:p>
        </w:tc>
      </w:tr>
      <w:tr w:rsidR="006D119C" w:rsidTr="006D119C">
        <w:trPr>
          <w:trHeight w:hRule="exact" w:val="42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kinh phí nhà nước cấp cho sản xuất phim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</w:p>
        </w:tc>
      </w:tr>
      <w:tr w:rsidR="006D119C" w:rsidTr="006D119C">
        <w:trPr>
          <w:trHeight w:hRule="exact" w:val="43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119C" w:rsidRDefault="006D119C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D119C" w:rsidRDefault="006D119C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t>- Tổng số kinh phí nhà nước cấp cho phổ biến phim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19C" w:rsidRDefault="006D119C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</w:p>
        </w:tc>
      </w:tr>
    </w:tbl>
    <w:p w:rsidR="006D119C" w:rsidRDefault="006D119C" w:rsidP="006D119C">
      <w:pPr>
        <w:spacing w:line="1" w:lineRule="exact"/>
        <w:rPr>
          <w:rFonts w:eastAsia="Microsoft Sans Serif" w:cs="Times New Roman"/>
          <w:szCs w:val="28"/>
          <w:lang w:val="vi-VN" w:eastAsia="vi-VN" w:bidi="vi-VN"/>
        </w:rPr>
      </w:pPr>
      <w:r>
        <w:rPr>
          <w:rFonts w:cs="Times New Roman"/>
          <w:szCs w:val="28"/>
        </w:rPr>
        <w:br w:type="page"/>
      </w:r>
    </w:p>
    <w:p w:rsidR="005D587A" w:rsidRDefault="00462AE2"/>
    <w:sectPr w:rsidR="005D58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numFmt w:val="upperRoman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9C"/>
    <w:rsid w:val="00462AE2"/>
    <w:rsid w:val="00473519"/>
    <w:rsid w:val="00554D8D"/>
    <w:rsid w:val="006D119C"/>
    <w:rsid w:val="0075662F"/>
    <w:rsid w:val="0080712B"/>
    <w:rsid w:val="00D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06348E-9905-49AC-8739-7F0FCAD7D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locked/>
    <w:rsid w:val="006D119C"/>
    <w:rPr>
      <w:szCs w:val="28"/>
    </w:rPr>
  </w:style>
  <w:style w:type="paragraph" w:customStyle="1" w:styleId="Vnbnnidung0">
    <w:name w:val="Văn bản nội dung"/>
    <w:basedOn w:val="Normal"/>
    <w:link w:val="Vnbnnidung"/>
    <w:rsid w:val="006D119C"/>
    <w:pPr>
      <w:widowControl w:val="0"/>
      <w:spacing w:after="100"/>
      <w:ind w:firstLine="400"/>
    </w:pPr>
    <w:rPr>
      <w:szCs w:val="28"/>
    </w:rPr>
  </w:style>
  <w:style w:type="character" w:customStyle="1" w:styleId="Khc">
    <w:name w:val="Khác_"/>
    <w:link w:val="Khc0"/>
    <w:locked/>
    <w:rsid w:val="006D119C"/>
    <w:rPr>
      <w:szCs w:val="28"/>
    </w:rPr>
  </w:style>
  <w:style w:type="paragraph" w:customStyle="1" w:styleId="Khc0">
    <w:name w:val="Khác"/>
    <w:basedOn w:val="Normal"/>
    <w:link w:val="Khc"/>
    <w:rsid w:val="006D119C"/>
    <w:pPr>
      <w:widowControl w:val="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2</cp:revision>
  <dcterms:created xsi:type="dcterms:W3CDTF">2025-12-27T09:08:00Z</dcterms:created>
  <dcterms:modified xsi:type="dcterms:W3CDTF">2025-12-27T09:08:00Z</dcterms:modified>
</cp:coreProperties>
</file>